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F290" w14:textId="558F0E67" w:rsidR="009B7168" w:rsidRDefault="00000000" w:rsidP="000C28C4">
      <w:pPr>
        <w:spacing w:before="400" w:after="400"/>
        <w:jc w:val="center"/>
      </w:pPr>
      <w:r>
        <w:rPr>
          <w:b/>
          <w:bCs/>
          <w:sz w:val="32"/>
          <w:szCs w:val="32"/>
        </w:rPr>
        <w:t>ДОГОВОР-ОФЕРТА</w:t>
      </w:r>
    </w:p>
    <w:p w14:paraId="20C453BC" w14:textId="49E79D6C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1. ОБЩИЕ ПОЛОЖЕ</w:t>
      </w:r>
      <w:r w:rsidR="000C28C4">
        <w:rPr>
          <w:color w:val="auto"/>
        </w:rPr>
        <w:t>Н</w:t>
      </w:r>
      <w:r w:rsidRPr="000C28C4">
        <w:rPr>
          <w:color w:val="auto"/>
        </w:rPr>
        <w:t>ИЯ</w:t>
      </w:r>
    </w:p>
    <w:p w14:paraId="26CD0979" w14:textId="615335A9" w:rsidR="009B7168" w:rsidRDefault="00000000">
      <w:pPr>
        <w:spacing w:before="100" w:after="100"/>
        <w:jc w:val="both"/>
      </w:pPr>
      <w:r>
        <w:rPr>
          <w:sz w:val="24"/>
          <w:szCs w:val="24"/>
        </w:rPr>
        <w:t>1.1. Настоящий документ является публичной офертой ООО «</w:t>
      </w:r>
      <w:r w:rsidR="000C28C4" w:rsidRPr="000C28C4">
        <w:rPr>
          <w:sz w:val="24"/>
          <w:szCs w:val="24"/>
        </w:rPr>
        <w:t>СЕЗАМ ПЛЮС</w:t>
      </w:r>
      <w:r>
        <w:rPr>
          <w:sz w:val="24"/>
          <w:szCs w:val="24"/>
        </w:rPr>
        <w:t xml:space="preserve">» (далее — «Исполнитель») и содержит все существенные условия договора на оказание услуг по предоставлению права использования программного обеспечения </w:t>
      </w:r>
      <w:proofErr w:type="spellStart"/>
      <w:r>
        <w:rPr>
          <w:sz w:val="24"/>
          <w:szCs w:val="24"/>
        </w:rPr>
        <w:t>CeeZaam</w:t>
      </w:r>
      <w:proofErr w:type="spellEnd"/>
      <w:r>
        <w:rPr>
          <w:sz w:val="24"/>
          <w:szCs w:val="24"/>
        </w:rPr>
        <w:t xml:space="preserve"> (далее — «ПО», «Сервис»).</w:t>
      </w:r>
    </w:p>
    <w:p w14:paraId="22F126F3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1.2. В соответствии со статьёй 437 Гражданского кодекса Российской Федерации настоящий документ признаётся публичной офертой. Акцептом настоящей оферты является совершение Пользователем любого из следующих действий: регистрация в Сервисе, оплата тарифного плана или начало использования Сервиса.</w:t>
      </w:r>
    </w:p>
    <w:p w14:paraId="186FF067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1.3. Акцепт оферты означает полное и безоговорочное согласие Пользователя с условиями настоящего договора в соответствии со статьёй 438 ГК РФ.</w:t>
      </w:r>
    </w:p>
    <w:p w14:paraId="196654C5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1.4. Договор считается заключённым с момента акцепта оферты Пользователем.</w:t>
      </w:r>
    </w:p>
    <w:p w14:paraId="05CEC9A2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2. ТЕРМИНЫ И ОПРЕДЕЛЕНИЯ</w:t>
      </w:r>
    </w:p>
    <w:p w14:paraId="691A0AF0" w14:textId="36FCB097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2.1. Исполнитель </w:t>
      </w:r>
      <w:r w:rsidR="000C28C4">
        <w:rPr>
          <w:sz w:val="24"/>
          <w:szCs w:val="24"/>
        </w:rPr>
        <w:t>-</w:t>
      </w:r>
      <w:r>
        <w:rPr>
          <w:sz w:val="24"/>
          <w:szCs w:val="24"/>
        </w:rPr>
        <w:t xml:space="preserve"> ООО «</w:t>
      </w:r>
      <w:r w:rsidR="000C28C4" w:rsidRPr="000C28C4">
        <w:rPr>
          <w:sz w:val="24"/>
          <w:szCs w:val="24"/>
        </w:rPr>
        <w:t>СЕЗАМ ПЛЮС</w:t>
      </w:r>
      <w:r>
        <w:rPr>
          <w:sz w:val="24"/>
          <w:szCs w:val="24"/>
        </w:rPr>
        <w:t xml:space="preserve">», являющееся правообладателем и оператором программного обеспечения </w:t>
      </w:r>
      <w:proofErr w:type="spellStart"/>
      <w:r>
        <w:rPr>
          <w:sz w:val="24"/>
          <w:szCs w:val="24"/>
        </w:rPr>
        <w:t>CeeZaam</w:t>
      </w:r>
      <w:proofErr w:type="spellEnd"/>
      <w:r>
        <w:rPr>
          <w:sz w:val="24"/>
          <w:szCs w:val="24"/>
        </w:rPr>
        <w:t>.</w:t>
      </w:r>
    </w:p>
    <w:p w14:paraId="27229725" w14:textId="2008F05C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2.2. Пользователь </w:t>
      </w:r>
      <w:r w:rsidR="000C28C4">
        <w:rPr>
          <w:sz w:val="24"/>
          <w:szCs w:val="24"/>
        </w:rPr>
        <w:t>-</w:t>
      </w:r>
      <w:r>
        <w:rPr>
          <w:sz w:val="24"/>
          <w:szCs w:val="24"/>
        </w:rPr>
        <w:t xml:space="preserve"> юридическое лицо, индивидуальный предприниматель или физическое лицо, акцептовавшее настоящую оферту и использующее Сервис.</w:t>
      </w:r>
    </w:p>
    <w:p w14:paraId="750D26E0" w14:textId="2082F6B4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2.3. Сервис (ПО) </w:t>
      </w:r>
      <w:r w:rsidR="000C28C4">
        <w:rPr>
          <w:sz w:val="24"/>
          <w:szCs w:val="24"/>
        </w:rPr>
        <w:t>-</w:t>
      </w:r>
      <w:r>
        <w:rPr>
          <w:sz w:val="24"/>
          <w:szCs w:val="24"/>
        </w:rPr>
        <w:t xml:space="preserve"> веб-приложение </w:t>
      </w:r>
      <w:proofErr w:type="spellStart"/>
      <w:r>
        <w:rPr>
          <w:sz w:val="24"/>
          <w:szCs w:val="24"/>
        </w:rPr>
        <w:t>CeeZaam</w:t>
      </w:r>
      <w:proofErr w:type="spellEnd"/>
      <w:r>
        <w:rPr>
          <w:sz w:val="24"/>
          <w:szCs w:val="24"/>
        </w:rPr>
        <w:t>, размещённое по адресу https://ceezaam.com, предназначенное для автоматизации бизнес-процессов в сфере услуг.</w:t>
      </w:r>
    </w:p>
    <w:p w14:paraId="149967AC" w14:textId="6BB2FE19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2.4. Тарифный план </w:t>
      </w:r>
      <w:r w:rsidR="000C28C4">
        <w:rPr>
          <w:sz w:val="24"/>
          <w:szCs w:val="24"/>
        </w:rPr>
        <w:t>-</w:t>
      </w:r>
      <w:r>
        <w:rPr>
          <w:sz w:val="24"/>
          <w:szCs w:val="24"/>
        </w:rPr>
        <w:t xml:space="preserve"> совокупность условий предоставления доступа к Сервису, включая функциональные ограничения и стоимость.</w:t>
      </w:r>
    </w:p>
    <w:p w14:paraId="5C2AF48B" w14:textId="0A294118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2.5. Личный кабинет </w:t>
      </w:r>
      <w:r w:rsidR="000C28C4">
        <w:rPr>
          <w:sz w:val="24"/>
          <w:szCs w:val="24"/>
        </w:rPr>
        <w:t xml:space="preserve">- </w:t>
      </w:r>
      <w:r>
        <w:rPr>
          <w:sz w:val="24"/>
          <w:szCs w:val="24"/>
        </w:rPr>
        <w:t>персональный раздел Пользователя в Сервисе, доступный после регистрации.</w:t>
      </w:r>
    </w:p>
    <w:p w14:paraId="76F46823" w14:textId="4706CE9E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2.6. Контент </w:t>
      </w:r>
      <w:r w:rsidR="000C28C4">
        <w:rPr>
          <w:sz w:val="24"/>
          <w:szCs w:val="24"/>
        </w:rPr>
        <w:t>-</w:t>
      </w:r>
      <w:r>
        <w:rPr>
          <w:sz w:val="24"/>
          <w:szCs w:val="24"/>
        </w:rPr>
        <w:t xml:space="preserve"> любые данные, загружаемые Пользователем в Сервис.</w:t>
      </w:r>
    </w:p>
    <w:p w14:paraId="194BF948" w14:textId="77777777" w:rsidR="009B7168" w:rsidRDefault="00000000">
      <w:pPr>
        <w:pStyle w:val="1"/>
        <w:spacing w:before="400" w:after="200"/>
      </w:pPr>
      <w:r>
        <w:t>3. ПРЕДМЕТ ДОГОВОРА</w:t>
      </w:r>
    </w:p>
    <w:p w14:paraId="12A70EA9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3.1. Исполнитель обязуется предоставить Пользователю право использования ПО </w:t>
      </w:r>
      <w:proofErr w:type="spellStart"/>
      <w:r>
        <w:rPr>
          <w:sz w:val="24"/>
          <w:szCs w:val="24"/>
        </w:rPr>
        <w:t>CeeZaam</w:t>
      </w:r>
      <w:proofErr w:type="spellEnd"/>
      <w:r>
        <w:rPr>
          <w:sz w:val="24"/>
          <w:szCs w:val="24"/>
        </w:rPr>
        <w:t xml:space="preserve"> в рамках выбранного тарифного плана на условиях простой (неисключительной) лицензии, а Пользователь обязуется оплатить указанные услуги в порядке и на условиях, предусмотренных настоящим договором.</w:t>
      </w:r>
    </w:p>
    <w:p w14:paraId="2DEA1228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 xml:space="preserve">3.2. Сервис предоставляется посредством удалённого доступа через сеть Интернет (по модели </w:t>
      </w:r>
      <w:proofErr w:type="spellStart"/>
      <w:r>
        <w:rPr>
          <w:sz w:val="24"/>
          <w:szCs w:val="24"/>
        </w:rPr>
        <w:t>SaaS</w:t>
      </w:r>
      <w:proofErr w:type="spellEnd"/>
      <w:r>
        <w:rPr>
          <w:sz w:val="24"/>
          <w:szCs w:val="24"/>
        </w:rPr>
        <w:t xml:space="preserve"> — Software 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a Service).</w:t>
      </w:r>
    </w:p>
    <w:p w14:paraId="07C75B2E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3.3. Функциональные возможности Сервиса включают: ведение клиентской базы, управление записью клиентов, учёт абонементов и подарочных сертификатов, финансовый учёт, складской учёт, управление персоналом, RFM-аналитику, маркетинговые рассылки и иные функции согласно выбранному тарифному плану.</w:t>
      </w:r>
    </w:p>
    <w:p w14:paraId="0601B49A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lastRenderedPageBreak/>
        <w:t>4. ТАРИФНЫЕ ПЛАНЫ И СТОИМОСТЬ УСЛУГ</w:t>
      </w:r>
    </w:p>
    <w:p w14:paraId="0A7A36F7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4.1. Актуальные тарифные планы, их стоимость и состав услуг публикуются на сайте https://ceezaam.com в разделе «Тарифы». Исполнитель вправе изменять тарифы, уведомив Пользователя не менее чем за 30 дней.</w:t>
      </w:r>
    </w:p>
    <w:p w14:paraId="0D9B4BFE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4.2. Доступные тарифные планы на дату публикации оферты:</w:t>
      </w:r>
    </w:p>
    <w:p w14:paraId="19BF13D6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«Старт» — 2 990 руб./мес. (1–3 специалиста);</w:t>
      </w:r>
    </w:p>
    <w:p w14:paraId="5268B3EF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«Бизнес» — 8 990 руб./мес. (5–15 специалистов, до 3 филиалов);</w:t>
      </w:r>
    </w:p>
    <w:p w14:paraId="15CBC4B3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«Энтерпрайз» — от 19 990 руб./мес. (5+ филиалов);</w:t>
      </w:r>
    </w:p>
    <w:p w14:paraId="4545B795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«Решение под ключ» — от 1 500 000 руб. (индивидуальные условия).</w:t>
      </w:r>
    </w:p>
    <w:p w14:paraId="1EA09D95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4.3. Оплата производится в рублях Российской Федерации путём безналичного перевода или иными способами, указанными в Личном кабинете.</w:t>
      </w:r>
    </w:p>
    <w:p w14:paraId="12CA176D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4.4. Услуги оплачиваются авансовым платежом за расчётный период. Расчётный период — один календарный месяц, если иное не предусмотрено тарифом.</w:t>
      </w:r>
    </w:p>
    <w:p w14:paraId="6DF17036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4.5. Пользователю предоставляется бесплатный пробный период продолжительностью 14 (четырнадцать) календарных дней. По истечении пробного периода доступ к Сервису сохраняется только при условии оплаты выбранного тарифа.</w:t>
      </w:r>
    </w:p>
    <w:p w14:paraId="626AA99F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4.6. Исполнитель предоставляет гарантию возврата денег в течение 30 дней с момента первой оплаты тарифного плана при условии наличия обоснованной претензии Пользователя.</w:t>
      </w:r>
    </w:p>
    <w:p w14:paraId="30FA2915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5. ПРАВА И ОБЯЗАННОСТИ ИСПОЛНИТЕЛЯ</w:t>
      </w:r>
    </w:p>
    <w:p w14:paraId="0806C8D3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5.1. Исполнитель обязуется:</w:t>
      </w:r>
    </w:p>
    <w:p w14:paraId="0752F0FE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обеспечить круглосуточный доступ к Сервису, за исключением времени проведения технических работ;</w:t>
      </w:r>
    </w:p>
    <w:p w14:paraId="13F3E571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уведомлять Пользователя о плановых технических работах не менее чем за 24 часа;</w:t>
      </w:r>
    </w:p>
    <w:p w14:paraId="0EB5D720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обеспечивать сохранность данных Пользователя в соответствии с Политикой конфиденциальности;</w:t>
      </w:r>
    </w:p>
    <w:p w14:paraId="710AAD81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оказывать техническую поддержку по адресу: support@ceezaam.com, тел. +7 (925) 494-76-62.</w:t>
      </w:r>
    </w:p>
    <w:p w14:paraId="41AF279F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5.2. Исполнитель вправе:</w:t>
      </w:r>
    </w:p>
    <w:p w14:paraId="778FDF0B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приостановить доступ к Сервису при нарушении Пользователем условий договора;</w:t>
      </w:r>
    </w:p>
    <w:p w14:paraId="656C927E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изменять функциональность Сервиса, предварительно уведомив Пользователей;</w:t>
      </w:r>
    </w:p>
    <w:p w14:paraId="113CE263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привлекать третьих лиц для исполнения обязательств по договору.</w:t>
      </w:r>
    </w:p>
    <w:p w14:paraId="67C5B80B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6. ПРАВА И ОБЯЗАННОСТИ ПОЛЬЗОВАТЕЛЯ</w:t>
      </w:r>
    </w:p>
    <w:p w14:paraId="27327429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6.1. Пользователь обязуется:</w:t>
      </w:r>
    </w:p>
    <w:p w14:paraId="559F0D87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своевременно оплачивать услуги Исполнителя;</w:t>
      </w:r>
    </w:p>
    <w:p w14:paraId="51D6DC91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не передавать данные для входа в Личный кабинет третьим лицам;</w:t>
      </w:r>
    </w:p>
    <w:p w14:paraId="3AD88F6D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не использовать Сервис в противоправных целях;</w:t>
      </w:r>
    </w:p>
    <w:p w14:paraId="21031FE4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lastRenderedPageBreak/>
        <w:t>— соблюдать требования законодательства РФ при обработке персональных данных через Сервис.</w:t>
      </w:r>
    </w:p>
    <w:p w14:paraId="0FEB38C2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6.2. Пользователь вправе:</w:t>
      </w:r>
    </w:p>
    <w:p w14:paraId="4DED3687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использовать Сервис в соответствии с выбранным тарифным планом;</w:t>
      </w:r>
    </w:p>
    <w:p w14:paraId="2051C0E5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обращаться в службу технической поддержки;</w:t>
      </w:r>
    </w:p>
    <w:p w14:paraId="7B61E196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— экспортировать свои данные из Сервиса.</w:t>
      </w:r>
    </w:p>
    <w:p w14:paraId="751833DF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7. ОТВЕТСТВЕННОСТЬ СТОРОН</w:t>
      </w:r>
    </w:p>
    <w:p w14:paraId="3C8ADFEF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7.1. За неисполнение или ненадлежащее исполнение обязательств по договору стороны несут ответственность в соответствии с законодательством РФ.</w:t>
      </w:r>
    </w:p>
    <w:p w14:paraId="36BD9949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7.2. Совокупная ответственность Исполнителя по договору ограничена суммой платежей, фактически уплаченных Пользователем за последние 3 (три) месяца.</w:t>
      </w:r>
    </w:p>
    <w:p w14:paraId="22AE479C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7.3. Исполнитель не несёт ответственности за убытки Пользователя, возникшие вследствие: неправомерных действий третьих лиц; сбоев в работе сети Интернет; обстоятельств непреодолимой силы; нарушения Пользователем условий настоящего договора.</w:t>
      </w:r>
    </w:p>
    <w:p w14:paraId="12FDE718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7.4. Пользователь несёт полную ответственность за законность обработки персональных данных своих клиентов посредством Сервиса.</w:t>
      </w:r>
    </w:p>
    <w:p w14:paraId="319738C5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8. КОНФИДЕНЦИАЛЬНОСТЬ И ПЕРСОНАЛЬНЫЕ ДАННЫЕ</w:t>
      </w:r>
    </w:p>
    <w:p w14:paraId="1169A820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8.1. Обработка персональных данных осуществляется в соответствии с Политикой конфиденциальности и Согласием на обработку персональных данных, являющимися неотъемлемыми частями настоящего договора.</w:t>
      </w:r>
    </w:p>
    <w:p w14:paraId="1D637CD7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8.2. Исполнитель обязуется не раскрывать коммерческую информацию Пользователя третьим лицам без его согласия, за исключением случаев, предусмотренных законодательством РФ.</w:t>
      </w:r>
    </w:p>
    <w:p w14:paraId="0CB8F3D7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9. СРОК ДЕЙСТВИЯ И РАСТОРЖЕНИЕ ДОГОВОРА</w:t>
      </w:r>
    </w:p>
    <w:p w14:paraId="2E6F2745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9.1. Договор вступает в силу с момента акцепта оферты и действует бессрочно.</w:t>
      </w:r>
    </w:p>
    <w:p w14:paraId="79424353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9.2. Пользователь вправе расторгнуть договор в одностороннем порядке, направив уведомление Исполнителю не менее чем за 10 рабочих дней. При этом средства за неиспользованный период возврату не подлежат, если иное не предусмотрено тарифом.</w:t>
      </w:r>
    </w:p>
    <w:p w14:paraId="7E1DCF5E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9.3. Исполнитель вправе расторгнуть договор в одностороннем порядке при систематическом нарушении Пользователем условий договора, уведомив его за 10 рабочих дней.</w:t>
      </w:r>
    </w:p>
    <w:p w14:paraId="58A9520B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10. РАЗРЕШЕНИЕ СПОРОВ</w:t>
      </w:r>
    </w:p>
    <w:p w14:paraId="72BD4470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10.1. Все споры разрешаются путём переговоров. В случае недостижения соглашения споры передаются на рассмотрение в суд по месту нахождения Исполнителя в соответствии с законодательством РФ.</w:t>
      </w:r>
    </w:p>
    <w:p w14:paraId="61F771B9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lastRenderedPageBreak/>
        <w:t>10.2. К отношениям сторон применяется законодательство Российской Федерации.</w:t>
      </w:r>
    </w:p>
    <w:p w14:paraId="6CD2BBEB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11. ПРОЧИЕ УСЛОВИЯ</w:t>
      </w:r>
    </w:p>
    <w:p w14:paraId="6B800DEB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11.1. Исполнитель вправе изменять условия оферты, публикуя новую редакцию на сайте. Продолжение использования Сервиса после публикации изменений означает согласие Пользователя с новыми условиями.</w:t>
      </w:r>
    </w:p>
    <w:p w14:paraId="2AA2F1C6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11.2. Признание какого-либо положения договора недействительным не влечёт недействительности остальных положений.</w:t>
      </w:r>
    </w:p>
    <w:p w14:paraId="48220714" w14:textId="77777777" w:rsidR="009B7168" w:rsidRPr="000C28C4" w:rsidRDefault="00000000">
      <w:pPr>
        <w:pStyle w:val="1"/>
        <w:spacing w:before="400" w:after="200"/>
        <w:rPr>
          <w:color w:val="auto"/>
        </w:rPr>
      </w:pPr>
      <w:r w:rsidRPr="000C28C4">
        <w:rPr>
          <w:color w:val="auto"/>
        </w:rPr>
        <w:t>12. РЕКВИЗИТЫ ИСПОЛНИТЕЛЯ</w:t>
      </w:r>
    </w:p>
    <w:p w14:paraId="5C767569" w14:textId="61624CDB" w:rsidR="009B7168" w:rsidRDefault="00000000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Наименование: ООО «</w:t>
      </w:r>
      <w:r w:rsidR="000C28C4" w:rsidRPr="000C28C4">
        <w:rPr>
          <w:sz w:val="24"/>
          <w:szCs w:val="24"/>
        </w:rPr>
        <w:t>СЕЗАМ ПЛЮС</w:t>
      </w:r>
      <w:r>
        <w:rPr>
          <w:sz w:val="24"/>
          <w:szCs w:val="24"/>
        </w:rPr>
        <w:t>»</w:t>
      </w:r>
    </w:p>
    <w:p w14:paraId="51E35B26" w14:textId="77777777" w:rsidR="000C28C4" w:rsidRDefault="000C28C4">
      <w:pPr>
        <w:spacing w:before="100" w:after="100"/>
        <w:jc w:val="both"/>
        <w:rPr>
          <w:sz w:val="24"/>
          <w:szCs w:val="24"/>
        </w:rPr>
      </w:pPr>
      <w:r w:rsidRPr="000C28C4">
        <w:rPr>
          <w:sz w:val="24"/>
          <w:szCs w:val="24"/>
        </w:rPr>
        <w:t xml:space="preserve">ИНН: 9714050282 </w:t>
      </w:r>
    </w:p>
    <w:p w14:paraId="09D2446A" w14:textId="3DB48872" w:rsidR="000C28C4" w:rsidRPr="000C28C4" w:rsidRDefault="000C28C4">
      <w:pPr>
        <w:spacing w:before="100" w:after="100"/>
        <w:jc w:val="both"/>
        <w:rPr>
          <w:sz w:val="24"/>
          <w:szCs w:val="24"/>
        </w:rPr>
      </w:pPr>
      <w:r w:rsidRPr="000C28C4">
        <w:rPr>
          <w:sz w:val="24"/>
          <w:szCs w:val="24"/>
        </w:rPr>
        <w:t>ОГРН: 1247700383215</w:t>
      </w:r>
    </w:p>
    <w:p w14:paraId="4783339B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Сайт: https://ceezaam.com</w:t>
      </w:r>
    </w:p>
    <w:p w14:paraId="0F5FA1D2" w14:textId="77777777" w:rsidR="009B7168" w:rsidRDefault="00000000">
      <w:pPr>
        <w:spacing w:before="100" w:after="100"/>
        <w:jc w:val="both"/>
      </w:pP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>: support@ceezaam.com</w:t>
      </w:r>
    </w:p>
    <w:p w14:paraId="62CFA6F7" w14:textId="77777777" w:rsidR="009B7168" w:rsidRDefault="00000000">
      <w:pPr>
        <w:spacing w:before="100" w:after="100"/>
        <w:jc w:val="both"/>
      </w:pPr>
      <w:r>
        <w:rPr>
          <w:sz w:val="24"/>
          <w:szCs w:val="24"/>
        </w:rPr>
        <w:t>Телефон: +7 (925) 494-76-62</w:t>
      </w:r>
    </w:p>
    <w:sectPr w:rsidR="009B7168">
      <w:pgSz w:w="11906" w:h="16838"/>
      <w:pgMar w:top="1440" w:right="1137" w:bottom="1440" w:left="169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D63D7"/>
    <w:multiLevelType w:val="hybridMultilevel"/>
    <w:tmpl w:val="C4603720"/>
    <w:lvl w:ilvl="0" w:tplc="58DA3E56">
      <w:start w:val="1"/>
      <w:numFmt w:val="bullet"/>
      <w:lvlText w:val="●"/>
      <w:lvlJc w:val="left"/>
      <w:pPr>
        <w:ind w:left="720" w:hanging="360"/>
      </w:pPr>
    </w:lvl>
    <w:lvl w:ilvl="1" w:tplc="BE44CC4A">
      <w:start w:val="1"/>
      <w:numFmt w:val="bullet"/>
      <w:lvlText w:val="○"/>
      <w:lvlJc w:val="left"/>
      <w:pPr>
        <w:ind w:left="1440" w:hanging="360"/>
      </w:pPr>
    </w:lvl>
    <w:lvl w:ilvl="2" w:tplc="ED56C3C4">
      <w:start w:val="1"/>
      <w:numFmt w:val="bullet"/>
      <w:lvlText w:val="■"/>
      <w:lvlJc w:val="left"/>
      <w:pPr>
        <w:ind w:left="2160" w:hanging="360"/>
      </w:pPr>
    </w:lvl>
    <w:lvl w:ilvl="3" w:tplc="F2ECCD1A">
      <w:start w:val="1"/>
      <w:numFmt w:val="bullet"/>
      <w:lvlText w:val="●"/>
      <w:lvlJc w:val="left"/>
      <w:pPr>
        <w:ind w:left="2880" w:hanging="360"/>
      </w:pPr>
    </w:lvl>
    <w:lvl w:ilvl="4" w:tplc="F0F0BA3A">
      <w:start w:val="1"/>
      <w:numFmt w:val="bullet"/>
      <w:lvlText w:val="○"/>
      <w:lvlJc w:val="left"/>
      <w:pPr>
        <w:ind w:left="3600" w:hanging="360"/>
      </w:pPr>
    </w:lvl>
    <w:lvl w:ilvl="5" w:tplc="E4AEAD82">
      <w:start w:val="1"/>
      <w:numFmt w:val="bullet"/>
      <w:lvlText w:val="■"/>
      <w:lvlJc w:val="left"/>
      <w:pPr>
        <w:ind w:left="4320" w:hanging="360"/>
      </w:pPr>
    </w:lvl>
    <w:lvl w:ilvl="6" w:tplc="D304BC30">
      <w:start w:val="1"/>
      <w:numFmt w:val="bullet"/>
      <w:lvlText w:val="●"/>
      <w:lvlJc w:val="left"/>
      <w:pPr>
        <w:ind w:left="5040" w:hanging="360"/>
      </w:pPr>
    </w:lvl>
    <w:lvl w:ilvl="7" w:tplc="F7808BFA">
      <w:start w:val="1"/>
      <w:numFmt w:val="bullet"/>
      <w:lvlText w:val="●"/>
      <w:lvlJc w:val="left"/>
      <w:pPr>
        <w:ind w:left="5760" w:hanging="360"/>
      </w:pPr>
    </w:lvl>
    <w:lvl w:ilvl="8" w:tplc="77FEBC68">
      <w:start w:val="1"/>
      <w:numFmt w:val="bullet"/>
      <w:lvlText w:val="●"/>
      <w:lvlJc w:val="left"/>
      <w:pPr>
        <w:ind w:left="6480" w:hanging="360"/>
      </w:pPr>
    </w:lvl>
  </w:abstractNum>
  <w:num w:numId="1" w16cid:durableId="20997920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68"/>
    <w:rsid w:val="000C28C4"/>
    <w:rsid w:val="0054183C"/>
    <w:rsid w:val="009B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C1DC"/>
  <w15:docId w15:val="{79AD4415-3A0D-46EB-A296-64A6B52B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evdokia-condratjewa@yandex.ru</cp:lastModifiedBy>
  <cp:revision>2</cp:revision>
  <dcterms:created xsi:type="dcterms:W3CDTF">2026-08-19T12:14:00Z</dcterms:created>
  <dcterms:modified xsi:type="dcterms:W3CDTF">2026-08-19T12:43:00Z</dcterms:modified>
</cp:coreProperties>
</file>